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C79CD4" w14:textId="46EBD548" w:rsidR="00AF38EC" w:rsidRDefault="00B90008" w:rsidP="00BA3C89">
      <w:pPr>
        <w:jc w:val="both"/>
        <w:rPr>
          <w:i/>
          <w:u w:val="single"/>
          <w:lang w:val="sr-Cyrl-RS"/>
        </w:rPr>
      </w:pPr>
      <w:r>
        <w:rPr>
          <w:lang w:val="sr-Cyrl-RS"/>
        </w:rPr>
        <w:t xml:space="preserve">             </w:t>
      </w:r>
      <w:r w:rsidR="00AF38EC">
        <w:rPr>
          <w:lang w:val="sr-Cyrl-RS"/>
        </w:rPr>
        <w:t xml:space="preserve">             </w:t>
      </w:r>
      <w:r w:rsidR="00231E45">
        <w:rPr>
          <w:lang w:val="sr-Cyrl-RS"/>
        </w:rPr>
        <w:t xml:space="preserve">                                                                                                                 </w:t>
      </w:r>
    </w:p>
    <w:p w14:paraId="2730599C" w14:textId="48F842CA" w:rsidR="00C91D46" w:rsidRPr="00194F38" w:rsidRDefault="00AF38EC" w:rsidP="00BA3C89">
      <w:pPr>
        <w:jc w:val="both"/>
        <w:rPr>
          <w:b w:val="0"/>
        </w:rPr>
      </w:pPr>
      <w:r>
        <w:tab/>
      </w:r>
      <w:bookmarkStart w:id="0" w:name="_Hlk144458014"/>
      <w:r w:rsidR="00B3523A">
        <w:rPr>
          <w:b w:val="0"/>
          <w:lang w:val="sr-Cyrl-RS"/>
        </w:rPr>
        <w:t>На основ члана 16</w:t>
      </w:r>
      <w:r w:rsidR="00F66EDA">
        <w:rPr>
          <w:b w:val="0"/>
        </w:rPr>
        <w:t xml:space="preserve"> </w:t>
      </w:r>
      <w:r w:rsidR="00F66EDA">
        <w:rPr>
          <w:b w:val="0"/>
          <w:lang w:val="sr-Cyrl-RS"/>
        </w:rPr>
        <w:t>(с7)</w:t>
      </w:r>
      <w:r w:rsidR="00B3523A">
        <w:rPr>
          <w:b w:val="0"/>
          <w:lang w:val="sr-Cyrl-RS"/>
        </w:rPr>
        <w:t xml:space="preserve"> Закона о буџетском систему </w:t>
      </w:r>
      <w:r w:rsidR="00B542DD" w:rsidRPr="00B542DD">
        <w:rPr>
          <w:b w:val="0"/>
          <w:lang w:val="sr-Cyrl-RS"/>
        </w:rPr>
        <w:t>(''Сл</w:t>
      </w:r>
      <w:r w:rsidR="00F66EDA">
        <w:rPr>
          <w:b w:val="0"/>
          <w:lang w:val="sr-Cyrl-RS"/>
        </w:rPr>
        <w:t>.</w:t>
      </w:r>
      <w:r w:rsidR="00B542DD" w:rsidRPr="00B542DD">
        <w:rPr>
          <w:b w:val="0"/>
          <w:lang w:val="sr-Cyrl-RS"/>
        </w:rPr>
        <w:t xml:space="preserve"> гласник РС'', бр</w:t>
      </w:r>
      <w:r w:rsidR="00F66EDA">
        <w:rPr>
          <w:b w:val="0"/>
          <w:lang w:val="sr-Cyrl-RS"/>
        </w:rPr>
        <w:t>.</w:t>
      </w:r>
      <w:r w:rsidR="00B542DD" w:rsidRPr="00B542DD">
        <w:rPr>
          <w:b w:val="0"/>
          <w:lang w:val="sr-Cyrl-RS"/>
        </w:rPr>
        <w:t xml:space="preserve"> </w:t>
      </w:r>
      <w:r w:rsidR="00F66EDA">
        <w:rPr>
          <w:b w:val="0"/>
          <w:lang w:val="sr-Cyrl-RS"/>
        </w:rPr>
        <w:t xml:space="preserve">54/2009, 73/2010, 101/2010, 101/2011, 93/2012, 62/2013, 62/2013 – </w:t>
      </w:r>
      <w:proofErr w:type="spellStart"/>
      <w:r w:rsidR="00F66EDA">
        <w:rPr>
          <w:b w:val="0"/>
          <w:lang w:val="sr-Cyrl-RS"/>
        </w:rPr>
        <w:t>испр</w:t>
      </w:r>
      <w:proofErr w:type="spellEnd"/>
      <w:r w:rsidR="00F66EDA">
        <w:rPr>
          <w:b w:val="0"/>
          <w:lang w:val="sr-Cyrl-RS"/>
        </w:rPr>
        <w:t xml:space="preserve">., 108/2013, 142/2014, 68/2015 – др. закон, </w:t>
      </w:r>
      <w:r w:rsidR="00194F38">
        <w:rPr>
          <w:b w:val="0"/>
          <w:lang w:val="sr-Latn-RS"/>
        </w:rPr>
        <w:t>103</w:t>
      </w:r>
      <w:r w:rsidR="00B542DD" w:rsidRPr="00B542DD">
        <w:rPr>
          <w:b w:val="0"/>
          <w:lang w:val="sr-Cyrl-RS"/>
        </w:rPr>
        <w:t>/</w:t>
      </w:r>
      <w:r w:rsidR="00194F38">
        <w:rPr>
          <w:b w:val="0"/>
          <w:lang w:val="sr-Latn-RS"/>
        </w:rPr>
        <w:t>2015</w:t>
      </w:r>
      <w:r w:rsidR="00B542DD" w:rsidRPr="00B542DD">
        <w:rPr>
          <w:b w:val="0"/>
          <w:lang w:val="sr-Cyrl-RS"/>
        </w:rPr>
        <w:t xml:space="preserve">, </w:t>
      </w:r>
      <w:r w:rsidR="00F66EDA">
        <w:rPr>
          <w:b w:val="0"/>
          <w:lang w:val="sr-Cyrl-RS"/>
        </w:rPr>
        <w:t xml:space="preserve">99/2016 , 113/2017, 95/2018, 31/2019, </w:t>
      </w:r>
      <w:r w:rsidR="00194F38">
        <w:rPr>
          <w:b w:val="0"/>
          <w:lang w:val="sr-Latn-RS"/>
        </w:rPr>
        <w:t>72</w:t>
      </w:r>
      <w:r w:rsidR="00B542DD" w:rsidRPr="00B542DD">
        <w:rPr>
          <w:b w:val="0"/>
          <w:lang w:val="sr-Cyrl-RS"/>
        </w:rPr>
        <w:t>/</w:t>
      </w:r>
      <w:r w:rsidR="00194F38">
        <w:rPr>
          <w:b w:val="0"/>
          <w:lang w:val="sr-Latn-RS"/>
        </w:rPr>
        <w:t>2019</w:t>
      </w:r>
      <w:r w:rsidR="00F66EDA">
        <w:rPr>
          <w:b w:val="0"/>
          <w:lang w:val="sr-Cyrl-RS"/>
        </w:rPr>
        <w:t>,</w:t>
      </w:r>
      <w:r w:rsidR="000D4DDF">
        <w:rPr>
          <w:b w:val="0"/>
          <w:lang w:val="sr-Cyrl-RS"/>
        </w:rPr>
        <w:t xml:space="preserve"> 149/2020</w:t>
      </w:r>
      <w:r w:rsidR="00F66EDA">
        <w:rPr>
          <w:b w:val="0"/>
          <w:lang w:val="sr-Cyrl-RS"/>
        </w:rPr>
        <w:t>, 118/2021, 138/2022 и 118/2021 – др. закон</w:t>
      </w:r>
      <w:r w:rsidR="00B542DD" w:rsidRPr="00B542DD">
        <w:rPr>
          <w:b w:val="0"/>
          <w:lang w:val="sr-Cyrl-RS"/>
        </w:rPr>
        <w:t>)</w:t>
      </w:r>
      <w:r w:rsidR="00B3523A">
        <w:rPr>
          <w:b w:val="0"/>
          <w:lang w:val="sr-Cyrl-RS"/>
        </w:rPr>
        <w:t xml:space="preserve"> </w:t>
      </w:r>
      <w:r w:rsidR="00BA3C89" w:rsidRPr="00194F38">
        <w:rPr>
          <w:rStyle w:val="WW-DefaultParagraphFont"/>
          <w:rFonts w:cs="Arial"/>
          <w:b w:val="0"/>
        </w:rPr>
        <w:t xml:space="preserve">и </w:t>
      </w:r>
      <w:proofErr w:type="spellStart"/>
      <w:r w:rsidR="00BA3C89" w:rsidRPr="00194F38">
        <w:rPr>
          <w:rStyle w:val="WW-DefaultParagraphFont"/>
          <w:rFonts w:cs="Arial"/>
          <w:b w:val="0"/>
        </w:rPr>
        <w:t>члана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r w:rsidR="00B90008" w:rsidRPr="00194F38">
        <w:rPr>
          <w:rStyle w:val="WW-DefaultParagraphFont"/>
          <w:rFonts w:cs="Arial"/>
          <w:b w:val="0"/>
          <w:lang w:val="sr-Cyrl-RS"/>
        </w:rPr>
        <w:t>40</w:t>
      </w:r>
      <w:r w:rsidR="00BA3C89" w:rsidRPr="00194F38">
        <w:rPr>
          <w:rStyle w:val="WW-DefaultParagraphFont"/>
          <w:rFonts w:cs="Arial"/>
          <w:b w:val="0"/>
        </w:rPr>
        <w:t xml:space="preserve">. </w:t>
      </w:r>
      <w:proofErr w:type="spellStart"/>
      <w:r w:rsidR="00BA3C89" w:rsidRPr="00194F38">
        <w:rPr>
          <w:rStyle w:val="WW-DefaultParagraphFont"/>
          <w:rFonts w:cs="Arial"/>
          <w:b w:val="0"/>
        </w:rPr>
        <w:t>Статута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bookmarkEnd w:id="0"/>
      <w:proofErr w:type="spellStart"/>
      <w:r w:rsidR="00BA3C89" w:rsidRPr="00194F38">
        <w:rPr>
          <w:rStyle w:val="WW-DefaultParagraphFont"/>
          <w:rFonts w:cs="Arial"/>
          <w:b w:val="0"/>
        </w:rPr>
        <w:t>општине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proofErr w:type="spellStart"/>
      <w:proofErr w:type="gramStart"/>
      <w:r w:rsidR="00BA3C89" w:rsidRPr="00194F38">
        <w:rPr>
          <w:rStyle w:val="WW-DefaultParagraphFont"/>
          <w:rFonts w:cs="Arial"/>
          <w:b w:val="0"/>
        </w:rPr>
        <w:t>Темерин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 (</w:t>
      </w:r>
      <w:proofErr w:type="gramEnd"/>
      <w:r w:rsidR="00BA3C89" w:rsidRPr="00194F38">
        <w:rPr>
          <w:rStyle w:val="WW-DefaultParagraphFont"/>
          <w:rFonts w:cs="Arial"/>
          <w:b w:val="0"/>
        </w:rPr>
        <w:t>''</w:t>
      </w:r>
      <w:proofErr w:type="spellStart"/>
      <w:r w:rsidR="00BA3C89" w:rsidRPr="00194F38">
        <w:rPr>
          <w:rStyle w:val="WW-DefaultParagraphFont"/>
          <w:rFonts w:cs="Arial"/>
          <w:b w:val="0"/>
        </w:rPr>
        <w:t>Службени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proofErr w:type="spellStart"/>
      <w:r w:rsidR="00BA3C89" w:rsidRPr="00194F38">
        <w:rPr>
          <w:rStyle w:val="WW-DefaultParagraphFont"/>
          <w:rFonts w:cs="Arial"/>
          <w:b w:val="0"/>
        </w:rPr>
        <w:t>лист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proofErr w:type="spellStart"/>
      <w:r w:rsidR="00BA3C89" w:rsidRPr="00194F38">
        <w:rPr>
          <w:rStyle w:val="WW-DefaultParagraphFont"/>
          <w:rFonts w:cs="Arial"/>
          <w:b w:val="0"/>
        </w:rPr>
        <w:t>општине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 </w:t>
      </w:r>
      <w:proofErr w:type="spellStart"/>
      <w:r w:rsidR="00BA3C89" w:rsidRPr="00194F38">
        <w:rPr>
          <w:rStyle w:val="WW-DefaultParagraphFont"/>
          <w:rFonts w:cs="Arial"/>
          <w:b w:val="0"/>
        </w:rPr>
        <w:t>Темерин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'', </w:t>
      </w:r>
      <w:proofErr w:type="spellStart"/>
      <w:r w:rsidR="00BA3C89" w:rsidRPr="00194F38">
        <w:rPr>
          <w:rStyle w:val="WW-DefaultParagraphFont"/>
          <w:rFonts w:cs="Arial"/>
          <w:b w:val="0"/>
        </w:rPr>
        <w:t>бр</w:t>
      </w:r>
      <w:proofErr w:type="spellEnd"/>
      <w:r w:rsidR="00BA3C89" w:rsidRPr="00194F38">
        <w:rPr>
          <w:rStyle w:val="WW-DefaultParagraphFont"/>
          <w:rFonts w:cs="Arial"/>
          <w:b w:val="0"/>
        </w:rPr>
        <w:t xml:space="preserve">. </w:t>
      </w:r>
      <w:r w:rsidR="00B90008" w:rsidRPr="00194F38">
        <w:rPr>
          <w:rStyle w:val="WW-DefaultParagraphFont"/>
          <w:rFonts w:cs="Arial"/>
          <w:b w:val="0"/>
          <w:lang w:val="sr-Cyrl-RS"/>
        </w:rPr>
        <w:t>5</w:t>
      </w:r>
      <w:r w:rsidR="00BA3C89" w:rsidRPr="00194F38">
        <w:rPr>
          <w:rStyle w:val="WW-DefaultParagraphFont"/>
          <w:rFonts w:cs="Arial"/>
          <w:b w:val="0"/>
        </w:rPr>
        <w:t>/201</w:t>
      </w:r>
      <w:r w:rsidR="00B90008" w:rsidRPr="00194F38">
        <w:rPr>
          <w:rStyle w:val="WW-DefaultParagraphFont"/>
          <w:rFonts w:cs="Arial"/>
          <w:b w:val="0"/>
          <w:lang w:val="sr-Cyrl-RS"/>
        </w:rPr>
        <w:t>9</w:t>
      </w:r>
      <w:r w:rsidR="00BA3C89" w:rsidRPr="00194F38">
        <w:rPr>
          <w:rStyle w:val="WW-DefaultParagraphFont"/>
          <w:rFonts w:cs="Arial"/>
          <w:b w:val="0"/>
          <w:lang w:val="sr-Cyrl-RS"/>
        </w:rPr>
        <w:t>)</w:t>
      </w:r>
    </w:p>
    <w:p w14:paraId="04EA7C1C" w14:textId="7B8BBD30" w:rsidR="00BA3C89" w:rsidRPr="00BA3C89" w:rsidRDefault="00BA3C89" w:rsidP="00BA3C89">
      <w:pPr>
        <w:jc w:val="both"/>
        <w:rPr>
          <w:b w:val="0"/>
        </w:rPr>
      </w:pPr>
      <w:r w:rsidRPr="00BA3C89">
        <w:rPr>
          <w:rFonts w:cs="Arial"/>
          <w:b w:val="0"/>
        </w:rPr>
        <w:tab/>
      </w:r>
      <w:proofErr w:type="spellStart"/>
      <w:r w:rsidRPr="00BA3C89">
        <w:rPr>
          <w:rFonts w:cs="Arial"/>
          <w:b w:val="0"/>
        </w:rPr>
        <w:t>Скупштина</w:t>
      </w:r>
      <w:proofErr w:type="spellEnd"/>
      <w:r w:rsidRPr="00BA3C89">
        <w:rPr>
          <w:rFonts w:cs="Arial"/>
          <w:b w:val="0"/>
        </w:rPr>
        <w:t xml:space="preserve"> </w:t>
      </w:r>
      <w:proofErr w:type="spellStart"/>
      <w:r w:rsidRPr="00BA3C89">
        <w:rPr>
          <w:rFonts w:cs="Arial"/>
          <w:b w:val="0"/>
        </w:rPr>
        <w:t>општине</w:t>
      </w:r>
      <w:proofErr w:type="spellEnd"/>
      <w:r w:rsidRPr="00BA3C89">
        <w:rPr>
          <w:rFonts w:cs="Arial"/>
          <w:b w:val="0"/>
        </w:rPr>
        <w:t xml:space="preserve"> </w:t>
      </w:r>
      <w:proofErr w:type="spellStart"/>
      <w:r w:rsidRPr="00BA3C89">
        <w:rPr>
          <w:rFonts w:cs="Arial"/>
          <w:b w:val="0"/>
        </w:rPr>
        <w:t>Темерин</w:t>
      </w:r>
      <w:proofErr w:type="spellEnd"/>
      <w:r w:rsidRPr="00BA3C89">
        <w:rPr>
          <w:rFonts w:cs="Arial"/>
          <w:b w:val="0"/>
        </w:rPr>
        <w:t xml:space="preserve"> </w:t>
      </w:r>
      <w:proofErr w:type="spellStart"/>
      <w:r w:rsidRPr="00BA3C89">
        <w:rPr>
          <w:rFonts w:cs="Arial"/>
          <w:b w:val="0"/>
        </w:rPr>
        <w:t>је</w:t>
      </w:r>
      <w:proofErr w:type="spellEnd"/>
      <w:r w:rsidRPr="00BA3C89">
        <w:rPr>
          <w:rFonts w:cs="Arial"/>
          <w:b w:val="0"/>
        </w:rPr>
        <w:t xml:space="preserve"> </w:t>
      </w:r>
      <w:proofErr w:type="spellStart"/>
      <w:r w:rsidRPr="00BA3C89">
        <w:rPr>
          <w:rFonts w:cs="Arial"/>
          <w:b w:val="0"/>
        </w:rPr>
        <w:t>на</w:t>
      </w:r>
      <w:proofErr w:type="spellEnd"/>
      <w:r w:rsidR="00CB4131">
        <w:rPr>
          <w:rFonts w:cs="Arial"/>
          <w:b w:val="0"/>
          <w:lang w:val="sr-Cyrl-RS"/>
        </w:rPr>
        <w:t xml:space="preserve"> </w:t>
      </w:r>
      <w:r w:rsidR="00CB4131">
        <w:rPr>
          <w:rFonts w:cs="Arial"/>
          <w:b w:val="0"/>
          <w:lang w:val="sr-Latn-RS"/>
        </w:rPr>
        <w:t>XXXVII</w:t>
      </w:r>
      <w:r w:rsidR="00E7642D">
        <w:rPr>
          <w:rFonts w:cs="Arial"/>
          <w:b w:val="0"/>
        </w:rPr>
        <w:t>.</w:t>
      </w:r>
      <w:r w:rsidRPr="00BA3C89">
        <w:rPr>
          <w:rFonts w:cs="Arial"/>
          <w:b w:val="0"/>
        </w:rPr>
        <w:t xml:space="preserve">  </w:t>
      </w:r>
      <w:proofErr w:type="spellStart"/>
      <w:r w:rsidRPr="00BA3C89">
        <w:rPr>
          <w:rFonts w:cs="Arial"/>
          <w:b w:val="0"/>
        </w:rPr>
        <w:t>седници</w:t>
      </w:r>
      <w:proofErr w:type="spellEnd"/>
      <w:r w:rsidRPr="00BA3C89">
        <w:rPr>
          <w:rFonts w:cs="Arial"/>
          <w:b w:val="0"/>
        </w:rPr>
        <w:t xml:space="preserve"> </w:t>
      </w:r>
      <w:proofErr w:type="spellStart"/>
      <w:r w:rsidRPr="00BA3C89">
        <w:rPr>
          <w:rFonts w:cs="Arial"/>
          <w:b w:val="0"/>
        </w:rPr>
        <w:t>од</w:t>
      </w:r>
      <w:proofErr w:type="spellEnd"/>
      <w:r w:rsidRPr="00BA3C89">
        <w:rPr>
          <w:rFonts w:cs="Arial"/>
          <w:b w:val="0"/>
        </w:rPr>
        <w:t xml:space="preserve"> </w:t>
      </w:r>
      <w:r w:rsidR="00CB4131">
        <w:rPr>
          <w:rFonts w:cs="Arial"/>
          <w:b w:val="0"/>
        </w:rPr>
        <w:t>21.09.2023.</w:t>
      </w:r>
      <w:r w:rsidRPr="00BA3C89">
        <w:rPr>
          <w:rFonts w:cs="Arial"/>
          <w:b w:val="0"/>
        </w:rPr>
        <w:t xml:space="preserve">  </w:t>
      </w:r>
      <w:proofErr w:type="spellStart"/>
      <w:proofErr w:type="gramStart"/>
      <w:r w:rsidRPr="00BA3C89">
        <w:rPr>
          <w:rFonts w:cs="Arial"/>
          <w:b w:val="0"/>
        </w:rPr>
        <w:t>године</w:t>
      </w:r>
      <w:proofErr w:type="spellEnd"/>
      <w:r w:rsidRPr="00BA3C89">
        <w:rPr>
          <w:rFonts w:cs="Arial"/>
          <w:b w:val="0"/>
        </w:rPr>
        <w:t xml:space="preserve">,  </w:t>
      </w:r>
      <w:proofErr w:type="spellStart"/>
      <w:r w:rsidRPr="00BA3C89">
        <w:rPr>
          <w:rFonts w:cs="Arial"/>
          <w:b w:val="0"/>
        </w:rPr>
        <w:t>донела</w:t>
      </w:r>
      <w:proofErr w:type="spellEnd"/>
      <w:proofErr w:type="gramEnd"/>
    </w:p>
    <w:p w14:paraId="32A7E7C2" w14:textId="77777777" w:rsidR="00B3523A" w:rsidRDefault="00B3523A">
      <w:pPr>
        <w:rPr>
          <w:b w:val="0"/>
          <w:lang w:val="sr-Cyrl-RS"/>
        </w:rPr>
      </w:pPr>
    </w:p>
    <w:p w14:paraId="6E72D00C" w14:textId="77777777" w:rsidR="00B3523A" w:rsidRDefault="00B3523A">
      <w:pPr>
        <w:rPr>
          <w:b w:val="0"/>
          <w:lang w:val="sr-Cyrl-RS"/>
        </w:rPr>
      </w:pPr>
    </w:p>
    <w:p w14:paraId="45A43CA4" w14:textId="6B162950" w:rsidR="00B3523A" w:rsidRDefault="00B3523A" w:rsidP="00B3523A">
      <w:pPr>
        <w:jc w:val="center"/>
        <w:rPr>
          <w:lang w:val="sr-Cyrl-RS"/>
        </w:rPr>
      </w:pPr>
      <w:r w:rsidRPr="00B3523A">
        <w:rPr>
          <w:lang w:val="sr-Cyrl-RS"/>
        </w:rPr>
        <w:t>ПЛАН УВОЂЕЊА РОДНО ОДГОВОРНОГ БУЏЕТИРАЊА</w:t>
      </w:r>
      <w:r>
        <w:rPr>
          <w:b w:val="0"/>
          <w:lang w:val="sr-Cyrl-RS"/>
        </w:rPr>
        <w:t xml:space="preserve">                                </w:t>
      </w:r>
      <w:r w:rsidRPr="00B3523A">
        <w:rPr>
          <w:lang w:val="sr-Cyrl-RS"/>
        </w:rPr>
        <w:t>У ПОСТУПКУ ПРИПРЕМЕ И ДОНОШЕЊА БУЏЕТА ОПШТИНЕ  ТЕМЕРИН</w:t>
      </w:r>
      <w:r>
        <w:rPr>
          <w:b w:val="0"/>
          <w:lang w:val="sr-Cyrl-RS"/>
        </w:rPr>
        <w:t xml:space="preserve"> </w:t>
      </w:r>
      <w:r w:rsidRPr="00B3523A">
        <w:rPr>
          <w:lang w:val="sr-Cyrl-RS"/>
        </w:rPr>
        <w:t>ЗА 20</w:t>
      </w:r>
      <w:r w:rsidR="00567A31" w:rsidRPr="00F66EDA">
        <w:rPr>
          <w:lang w:val="sr-Cyrl-RS"/>
        </w:rPr>
        <w:t>2</w:t>
      </w:r>
      <w:r w:rsidR="00F66EDA">
        <w:rPr>
          <w:lang w:val="sr-Cyrl-RS"/>
        </w:rPr>
        <w:t>4</w:t>
      </w:r>
      <w:r w:rsidRPr="00B3523A">
        <w:rPr>
          <w:lang w:val="sr-Cyrl-RS"/>
        </w:rPr>
        <w:t>. ГОДИНУ</w:t>
      </w:r>
    </w:p>
    <w:p w14:paraId="48B74927" w14:textId="77777777" w:rsidR="00B3523A" w:rsidRDefault="00B3523A" w:rsidP="00B3523A">
      <w:pPr>
        <w:jc w:val="center"/>
        <w:rPr>
          <w:lang w:val="sr-Cyrl-RS"/>
        </w:rPr>
      </w:pPr>
    </w:p>
    <w:p w14:paraId="3A7E3463" w14:textId="77777777" w:rsidR="00B3523A" w:rsidRDefault="00B3523A" w:rsidP="00B3523A">
      <w:pPr>
        <w:rPr>
          <w:lang w:val="sr-Cyrl-RS"/>
        </w:rPr>
      </w:pPr>
    </w:p>
    <w:p w14:paraId="16AC7DED" w14:textId="2AE01E27" w:rsidR="00FF6A48" w:rsidRDefault="00B3523A" w:rsidP="00E45D83">
      <w:pPr>
        <w:jc w:val="both"/>
        <w:rPr>
          <w:b w:val="0"/>
          <w:lang w:val="sr-Cyrl-RS"/>
        </w:rPr>
      </w:pPr>
      <w:r>
        <w:rPr>
          <w:lang w:val="sr-Cyrl-RS"/>
        </w:rPr>
        <w:tab/>
      </w:r>
      <w:r w:rsidRPr="00B3523A">
        <w:rPr>
          <w:b w:val="0"/>
          <w:lang w:val="sr-Cyrl-RS"/>
        </w:rPr>
        <w:t>У</w:t>
      </w:r>
      <w:r>
        <w:rPr>
          <w:b w:val="0"/>
          <w:lang w:val="sr-Cyrl-RS"/>
        </w:rPr>
        <w:t xml:space="preserve"> оквиру спровођења реформе јавних финансија, у поступку припреме и доношења буџета Општине </w:t>
      </w:r>
      <w:proofErr w:type="spellStart"/>
      <w:r>
        <w:rPr>
          <w:b w:val="0"/>
          <w:lang w:val="sr-Cyrl-RS"/>
        </w:rPr>
        <w:t>Темерин</w:t>
      </w:r>
      <w:proofErr w:type="spellEnd"/>
      <w:r w:rsidR="00E45D83">
        <w:rPr>
          <w:b w:val="0"/>
          <w:lang w:val="sr-Cyrl-RS"/>
        </w:rPr>
        <w:t xml:space="preserve"> за 20</w:t>
      </w:r>
      <w:r w:rsidR="00073CBB">
        <w:rPr>
          <w:b w:val="0"/>
          <w:lang w:val="sr-Latn-RS"/>
        </w:rPr>
        <w:t>2</w:t>
      </w:r>
      <w:r w:rsidR="00F66EDA">
        <w:rPr>
          <w:b w:val="0"/>
          <w:lang w:val="sr-Cyrl-RS"/>
        </w:rPr>
        <w:t>4</w:t>
      </w:r>
      <w:r w:rsidR="00E45D83">
        <w:rPr>
          <w:b w:val="0"/>
          <w:lang w:val="sr-Cyrl-RS"/>
        </w:rPr>
        <w:t>. годину са пројекцијама за 20</w:t>
      </w:r>
      <w:r w:rsidR="003E4F9D" w:rsidRPr="00F66EDA">
        <w:rPr>
          <w:b w:val="0"/>
          <w:lang w:val="sr-Cyrl-RS"/>
        </w:rPr>
        <w:t>2</w:t>
      </w:r>
      <w:r w:rsidR="00F66EDA">
        <w:rPr>
          <w:b w:val="0"/>
          <w:lang w:val="sr-Cyrl-RS"/>
        </w:rPr>
        <w:t>5</w:t>
      </w:r>
      <w:r w:rsidR="00E45D83">
        <w:rPr>
          <w:b w:val="0"/>
          <w:lang w:val="sr-Cyrl-RS"/>
        </w:rPr>
        <w:t>. и 202</w:t>
      </w:r>
      <w:r w:rsidR="00F66EDA">
        <w:rPr>
          <w:b w:val="0"/>
          <w:lang w:val="sr-Cyrl-RS"/>
        </w:rPr>
        <w:t>6</w:t>
      </w:r>
      <w:r w:rsidR="00E45D83">
        <w:rPr>
          <w:b w:val="0"/>
          <w:lang w:val="sr-Cyrl-RS"/>
        </w:rPr>
        <w:t xml:space="preserve">. годину, </w:t>
      </w:r>
      <w:r w:rsidR="00073CBB">
        <w:rPr>
          <w:b w:val="0"/>
          <w:lang w:val="sr-Cyrl-RS"/>
        </w:rPr>
        <w:t xml:space="preserve">спроводи се </w:t>
      </w:r>
      <w:r w:rsidR="00E45D83">
        <w:rPr>
          <w:b w:val="0"/>
          <w:lang w:val="sr-Cyrl-RS"/>
        </w:rPr>
        <w:t xml:space="preserve"> процес унапређења програмског модела буџета кроз увођење принци</w:t>
      </w:r>
      <w:r w:rsidR="00FF6A48">
        <w:rPr>
          <w:b w:val="0"/>
          <w:lang w:val="sr-Cyrl-RS"/>
        </w:rPr>
        <w:t>п</w:t>
      </w:r>
      <w:r w:rsidR="00E45D83">
        <w:rPr>
          <w:b w:val="0"/>
          <w:lang w:val="sr-Cyrl-RS"/>
        </w:rPr>
        <w:t>а родно одговорног буџетирања у буџетски процес. Родно одговорно буџетирање подразумева родну анализу буџета и реструктурирање прихода и расхода са ци</w:t>
      </w:r>
      <w:r w:rsidR="00FF6A48">
        <w:rPr>
          <w:b w:val="0"/>
          <w:lang w:val="sr-Cyrl-RS"/>
        </w:rPr>
        <w:t>љ</w:t>
      </w:r>
      <w:r w:rsidR="00E45D83">
        <w:rPr>
          <w:b w:val="0"/>
          <w:lang w:val="sr-Cyrl-RS"/>
        </w:rPr>
        <w:t>ем унапређења родне равноправности.</w:t>
      </w:r>
    </w:p>
    <w:p w14:paraId="20B7409B" w14:textId="77777777" w:rsidR="00F66EDA" w:rsidRDefault="00F66EDA" w:rsidP="00E45D83">
      <w:pPr>
        <w:jc w:val="both"/>
        <w:rPr>
          <w:b w:val="0"/>
          <w:lang w:val="sr-Cyrl-RS"/>
        </w:rPr>
      </w:pPr>
    </w:p>
    <w:p w14:paraId="7267BD45" w14:textId="6F79A85C" w:rsidR="009A3A47" w:rsidRDefault="00F66EDA" w:rsidP="00C21BCC">
      <w:pPr>
        <w:ind w:firstLine="708"/>
        <w:jc w:val="both"/>
        <w:rPr>
          <w:b w:val="0"/>
          <w:lang w:val="sr-Cyrl-RS"/>
        </w:rPr>
      </w:pPr>
      <w:r>
        <w:rPr>
          <w:b w:val="0"/>
          <w:lang w:val="sr-Cyrl-RS"/>
        </w:rPr>
        <w:t xml:space="preserve"> У складу са  чланом 16</w:t>
      </w:r>
      <w:r w:rsidRPr="00F66EDA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 xml:space="preserve">(с7) Закона о буџетском систему </w:t>
      </w:r>
      <w:r w:rsidRPr="00B542DD">
        <w:rPr>
          <w:b w:val="0"/>
          <w:lang w:val="sr-Cyrl-RS"/>
        </w:rPr>
        <w:t>(''Сл</w:t>
      </w:r>
      <w:r>
        <w:rPr>
          <w:b w:val="0"/>
          <w:lang w:val="sr-Cyrl-RS"/>
        </w:rPr>
        <w:t>.</w:t>
      </w:r>
      <w:r w:rsidRPr="00B542DD">
        <w:rPr>
          <w:b w:val="0"/>
          <w:lang w:val="sr-Cyrl-RS"/>
        </w:rPr>
        <w:t xml:space="preserve"> гласник РС'', бр</w:t>
      </w:r>
      <w:r>
        <w:rPr>
          <w:b w:val="0"/>
          <w:lang w:val="sr-Cyrl-RS"/>
        </w:rPr>
        <w:t>.</w:t>
      </w:r>
      <w:r w:rsidRPr="00B542DD">
        <w:rPr>
          <w:b w:val="0"/>
          <w:lang w:val="sr-Cyrl-RS"/>
        </w:rPr>
        <w:t xml:space="preserve"> </w:t>
      </w:r>
      <w:r>
        <w:rPr>
          <w:b w:val="0"/>
          <w:lang w:val="sr-Cyrl-RS"/>
        </w:rPr>
        <w:t xml:space="preserve">54/2009, 73/2010, 101/2010, 101/2011, 93/2012, 62/2013, 62/2013 – </w:t>
      </w:r>
      <w:proofErr w:type="spellStart"/>
      <w:r>
        <w:rPr>
          <w:b w:val="0"/>
          <w:lang w:val="sr-Cyrl-RS"/>
        </w:rPr>
        <w:t>испр</w:t>
      </w:r>
      <w:proofErr w:type="spellEnd"/>
      <w:r>
        <w:rPr>
          <w:b w:val="0"/>
          <w:lang w:val="sr-Cyrl-RS"/>
        </w:rPr>
        <w:t xml:space="preserve">., 108/2013, 142/2014, 68/2015 – др. закон, </w:t>
      </w:r>
      <w:r>
        <w:rPr>
          <w:b w:val="0"/>
          <w:lang w:val="sr-Latn-RS"/>
        </w:rPr>
        <w:t>103</w:t>
      </w:r>
      <w:r w:rsidRPr="00B542DD">
        <w:rPr>
          <w:b w:val="0"/>
          <w:lang w:val="sr-Cyrl-RS"/>
        </w:rPr>
        <w:t>/</w:t>
      </w:r>
      <w:r>
        <w:rPr>
          <w:b w:val="0"/>
          <w:lang w:val="sr-Latn-RS"/>
        </w:rPr>
        <w:t>2015</w:t>
      </w:r>
      <w:r w:rsidRPr="00B542DD">
        <w:rPr>
          <w:b w:val="0"/>
          <w:lang w:val="sr-Cyrl-RS"/>
        </w:rPr>
        <w:t xml:space="preserve">, </w:t>
      </w:r>
      <w:r>
        <w:rPr>
          <w:b w:val="0"/>
          <w:lang w:val="sr-Cyrl-RS"/>
        </w:rPr>
        <w:t xml:space="preserve">99/2016 , 113/2017, 95/2018, 31/2019, </w:t>
      </w:r>
      <w:r>
        <w:rPr>
          <w:b w:val="0"/>
          <w:lang w:val="sr-Latn-RS"/>
        </w:rPr>
        <w:t>72</w:t>
      </w:r>
      <w:r w:rsidRPr="00B542DD">
        <w:rPr>
          <w:b w:val="0"/>
          <w:lang w:val="sr-Cyrl-RS"/>
        </w:rPr>
        <w:t>/</w:t>
      </w:r>
      <w:r>
        <w:rPr>
          <w:b w:val="0"/>
          <w:lang w:val="sr-Latn-RS"/>
        </w:rPr>
        <w:t>2019</w:t>
      </w:r>
      <w:r>
        <w:rPr>
          <w:b w:val="0"/>
          <w:lang w:val="sr-Cyrl-RS"/>
        </w:rPr>
        <w:t>, 149/2020, 118/2021, 138/2022 и 118/2021 – др. закон</w:t>
      </w:r>
      <w:r w:rsidRPr="00B542DD">
        <w:rPr>
          <w:b w:val="0"/>
          <w:lang w:val="sr-Cyrl-RS"/>
        </w:rPr>
        <w:t>)</w:t>
      </w:r>
      <w:r w:rsidR="00C21BCC" w:rsidRPr="00C21BCC">
        <w:rPr>
          <w:b w:val="0"/>
          <w:lang w:val="sr-Cyrl-RS"/>
        </w:rPr>
        <w:t xml:space="preserve"> </w:t>
      </w:r>
      <w:r w:rsidR="00C21BCC" w:rsidRPr="005928E1">
        <w:rPr>
          <w:b w:val="0"/>
          <w:lang w:val="sr-Cyrl-RS"/>
        </w:rPr>
        <w:t>)</w:t>
      </w:r>
      <w:r w:rsidR="00C21BCC">
        <w:rPr>
          <w:b w:val="0"/>
          <w:lang w:val="sr-Latn-RS"/>
        </w:rPr>
        <w:t>,</w:t>
      </w:r>
      <w:r w:rsidR="00C21BCC">
        <w:rPr>
          <w:b w:val="0"/>
          <w:lang w:val="sr-Cyrl-RS"/>
        </w:rPr>
        <w:t xml:space="preserve"> одредбе овог закона које се односе на родно одговорно буџетирање примењиваће се на буџетске кориснике у складу са годишњим планом поступног увођења родно одговорног буџетирања.</w:t>
      </w:r>
      <w:r w:rsidR="00FF6A48">
        <w:rPr>
          <w:b w:val="0"/>
          <w:lang w:val="sr-Cyrl-RS"/>
        </w:rPr>
        <w:tab/>
      </w:r>
    </w:p>
    <w:p w14:paraId="10D4E78C" w14:textId="5EB46618" w:rsidR="00A44F50" w:rsidRDefault="009A3A47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 xml:space="preserve">1. У поступку припреме и доношења буџета Општине </w:t>
      </w:r>
      <w:proofErr w:type="spellStart"/>
      <w:r>
        <w:rPr>
          <w:b w:val="0"/>
          <w:lang w:val="sr-Cyrl-RS"/>
        </w:rPr>
        <w:t>Темерин</w:t>
      </w:r>
      <w:proofErr w:type="spellEnd"/>
      <w:r>
        <w:rPr>
          <w:b w:val="0"/>
          <w:lang w:val="sr-Cyrl-RS"/>
        </w:rPr>
        <w:t xml:space="preserve"> за 20</w:t>
      </w:r>
      <w:r w:rsidR="00073CBB">
        <w:rPr>
          <w:b w:val="0"/>
          <w:lang w:val="sr-Cyrl-RS"/>
        </w:rPr>
        <w:t>2</w:t>
      </w:r>
      <w:r w:rsidR="00C21BCC">
        <w:rPr>
          <w:b w:val="0"/>
          <w:lang w:val="sr-Cyrl-RS"/>
        </w:rPr>
        <w:t>4</w:t>
      </w:r>
      <w:r>
        <w:rPr>
          <w:b w:val="0"/>
          <w:lang w:val="sr-Cyrl-RS"/>
        </w:rPr>
        <w:t>. годину корисни</w:t>
      </w:r>
      <w:r w:rsidR="00A44F50">
        <w:rPr>
          <w:b w:val="0"/>
          <w:lang w:val="sr-Cyrl-RS"/>
        </w:rPr>
        <w:t>ци</w:t>
      </w:r>
      <w:r>
        <w:rPr>
          <w:b w:val="0"/>
          <w:lang w:val="sr-Cyrl-RS"/>
        </w:rPr>
        <w:t xml:space="preserve"> буџетских средстава има</w:t>
      </w:r>
      <w:r w:rsidR="00A44F50">
        <w:rPr>
          <w:b w:val="0"/>
          <w:lang w:val="sr-Cyrl-RS"/>
        </w:rPr>
        <w:t>ју</w:t>
      </w:r>
      <w:r>
        <w:rPr>
          <w:b w:val="0"/>
          <w:lang w:val="sr-Cyrl-RS"/>
        </w:rPr>
        <w:t xml:space="preserve"> обавезу да урад</w:t>
      </w:r>
      <w:r w:rsidR="00A44F50">
        <w:rPr>
          <w:b w:val="0"/>
          <w:lang w:val="sr-Cyrl-RS"/>
        </w:rPr>
        <w:t>е</w:t>
      </w:r>
      <w:r>
        <w:rPr>
          <w:b w:val="0"/>
          <w:lang w:val="sr-Cyrl-RS"/>
        </w:rPr>
        <w:t xml:space="preserve"> родну анализу расхода и издатака за 20</w:t>
      </w:r>
      <w:r w:rsidR="00073CBB">
        <w:rPr>
          <w:b w:val="0"/>
          <w:lang w:val="sr-Cyrl-RS"/>
        </w:rPr>
        <w:t>2</w:t>
      </w:r>
      <w:r w:rsidR="00C21BCC">
        <w:rPr>
          <w:b w:val="0"/>
          <w:lang w:val="sr-Cyrl-RS"/>
        </w:rPr>
        <w:t>4</w:t>
      </w:r>
      <w:r>
        <w:rPr>
          <w:b w:val="0"/>
          <w:lang w:val="sr-Cyrl-RS"/>
        </w:rPr>
        <w:t>. годину, и то:</w:t>
      </w:r>
      <w:r w:rsidR="00B3523A">
        <w:rPr>
          <w:b w:val="0"/>
          <w:lang w:val="sr-Cyrl-RS"/>
        </w:rPr>
        <w:t xml:space="preserve"> </w:t>
      </w:r>
    </w:p>
    <w:p w14:paraId="1FF7EFAC" w14:textId="77777777" w:rsidR="00C21BCC" w:rsidRPr="00F66EDA" w:rsidRDefault="00C21BCC" w:rsidP="00E45D83">
      <w:pPr>
        <w:jc w:val="both"/>
        <w:rPr>
          <w:b w:val="0"/>
          <w:lang w:val="sr-Cyrl-RS"/>
        </w:rPr>
      </w:pPr>
    </w:p>
    <w:p w14:paraId="52C3937D" w14:textId="77777777" w:rsidR="00910FB9" w:rsidRPr="00F66EDA" w:rsidRDefault="00910FB9" w:rsidP="00E45D83">
      <w:pPr>
        <w:jc w:val="both"/>
        <w:rPr>
          <w:b w:val="0"/>
          <w:lang w:val="sr-Cyrl-RS"/>
        </w:rPr>
      </w:pPr>
    </w:p>
    <w:tbl>
      <w:tblPr>
        <w:tblW w:w="8488" w:type="dxa"/>
        <w:tblInd w:w="113" w:type="dxa"/>
        <w:tblLook w:val="04A0" w:firstRow="1" w:lastRow="0" w:firstColumn="1" w:lastColumn="0" w:noHBand="0" w:noVBand="1"/>
      </w:tblPr>
      <w:tblGrid>
        <w:gridCol w:w="1630"/>
        <w:gridCol w:w="6858"/>
      </w:tblGrid>
      <w:tr w:rsidR="00344010" w:rsidRPr="00344010" w14:paraId="2C6BFA77" w14:textId="77777777" w:rsidTr="00344010">
        <w:trPr>
          <w:trHeight w:val="99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33FE1401" w14:textId="77777777" w:rsidR="00344010" w:rsidRPr="00344010" w:rsidRDefault="00344010" w:rsidP="00344010">
            <w:pPr>
              <w:jc w:val="center"/>
              <w:rPr>
                <w:rFonts w:cs="Arial"/>
                <w:bCs/>
                <w:i/>
                <w:iCs/>
                <w:color w:val="000000"/>
              </w:rPr>
            </w:pPr>
            <w:r w:rsidRPr="00344010">
              <w:rPr>
                <w:rFonts w:cs="Arial"/>
                <w:bCs/>
                <w:i/>
                <w:iCs/>
                <w:color w:val="000000"/>
              </w:rPr>
              <w:t>РЕДНИ БРОЈ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5522BED" w14:textId="77777777" w:rsidR="00344010" w:rsidRPr="00344010" w:rsidRDefault="00344010" w:rsidP="00344010">
            <w:pPr>
              <w:jc w:val="center"/>
              <w:rPr>
                <w:rFonts w:cs="Arial"/>
                <w:bCs/>
                <w:i/>
                <w:iCs/>
                <w:color w:val="000000"/>
              </w:rPr>
            </w:pPr>
            <w:r w:rsidRPr="00344010">
              <w:rPr>
                <w:rFonts w:cs="Arial"/>
                <w:bCs/>
                <w:i/>
                <w:iCs/>
                <w:color w:val="000000"/>
              </w:rPr>
              <w:t>НАЗИВ КОРИСНИКА БУЏЕТСКИХ СРЕДСТАВА</w:t>
            </w:r>
          </w:p>
        </w:tc>
      </w:tr>
      <w:tr w:rsidR="00344010" w:rsidRPr="00344010" w14:paraId="5EDE5598" w14:textId="77777777" w:rsidTr="00344010">
        <w:trPr>
          <w:trHeight w:val="1206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47921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7AEEC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Одељење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урбанизам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стамбено-комуналне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послове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заштиту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животне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средине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(ПРОГРАМ 1 (1101)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Становање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урбанизам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просторно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планирање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0AE4F697" w14:textId="77777777" w:rsidTr="004906B4">
        <w:trPr>
          <w:trHeight w:val="5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69B76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2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6BF47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Скупштина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,  (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ПРОГРАМ 2 (1102)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Комуналне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делатности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6001FA2C" w14:textId="77777777" w:rsidTr="004906B4">
        <w:trPr>
          <w:trHeight w:val="119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D4B2A2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lastRenderedPageBreak/>
              <w:t>3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B808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Одељење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пољопривреду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инвестиције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3 (1501)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Локални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економски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Приграмска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0002 -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Мере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политике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запошљавања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5D9A8552" w14:textId="77777777" w:rsidTr="00B542DD">
        <w:trPr>
          <w:trHeight w:val="59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76012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4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D7692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Општинкса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Туристичка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организација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344010">
              <w:rPr>
                <w:rFonts w:cs="Arial"/>
                <w:b w:val="0"/>
                <w:color w:val="000000"/>
              </w:rPr>
              <w:t>Темерин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,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 (ПРОГРАМ 4 (1502)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туризма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22473B13" w14:textId="77777777" w:rsidTr="00344010">
        <w:trPr>
          <w:trHeight w:val="119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9832B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5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29BD11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Одељење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пољопривреду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5 (0101)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Пољопривреда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рурални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0002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Мере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подршке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руралном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развоју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172647CC" w14:textId="77777777" w:rsidTr="00344010">
        <w:trPr>
          <w:trHeight w:val="5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B21229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6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6F6298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Скупштина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gramStart"/>
            <w:r w:rsidRPr="00344010">
              <w:rPr>
                <w:rFonts w:cs="Arial"/>
                <w:b w:val="0"/>
                <w:color w:val="000000"/>
              </w:rPr>
              <w:t>( ПРОГРАМ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 6 (0401)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Заштита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животне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средине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3A1A5D5D" w14:textId="77777777" w:rsidTr="00344010">
        <w:trPr>
          <w:trHeight w:val="89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D2A23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7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665010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Скупштина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7 (0701)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Организација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саобраћаја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саобраћајна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инфраструктура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5D1D96F7" w14:textId="77777777" w:rsidTr="00344010">
        <w:trPr>
          <w:trHeight w:val="119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7C93AD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8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A13FC" w14:textId="74F8C5F6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ПУ "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Вељко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Влаховић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", (ПРОГРАМ 8 (200</w:t>
            </w:r>
            <w:r w:rsidR="00A30FF1">
              <w:rPr>
                <w:rFonts w:cs="Arial"/>
                <w:b w:val="0"/>
                <w:color w:val="000000"/>
                <w:lang w:val="sr-Cyrl-RS"/>
              </w:rPr>
              <w:t>2</w:t>
            </w:r>
            <w:r w:rsidRPr="00344010">
              <w:rPr>
                <w:rFonts w:cs="Arial"/>
                <w:b w:val="0"/>
                <w:color w:val="000000"/>
              </w:rPr>
              <w:t xml:space="preserve">)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Предшколско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proofErr w:type="gramStart"/>
            <w:r w:rsidRPr="00344010">
              <w:rPr>
                <w:rFonts w:cs="Arial"/>
                <w:b w:val="0"/>
                <w:color w:val="000000"/>
              </w:rPr>
              <w:t>васпитање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;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</w:t>
            </w:r>
            <w:r w:rsidR="00200C55">
              <w:rPr>
                <w:rFonts w:cs="Arial"/>
                <w:b w:val="0"/>
                <w:color w:val="000000"/>
                <w:lang w:val="sr-Cyrl-RS"/>
              </w:rPr>
              <w:t>2</w:t>
            </w:r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Функционисање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остваривање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предшколског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васпитања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образовања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2AB4DBD2" w14:textId="77777777" w:rsidTr="00344010">
        <w:trPr>
          <w:trHeight w:val="119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57B90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9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D22A7D" w14:textId="160CF2AB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Основне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школе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, (ПРОГРАМ 9 (200</w:t>
            </w:r>
            <w:r w:rsidR="00A30FF1">
              <w:rPr>
                <w:rFonts w:cs="Arial"/>
                <w:b w:val="0"/>
                <w:color w:val="000000"/>
                <w:lang w:val="sr-Cyrl-RS"/>
              </w:rPr>
              <w:t>3</w:t>
            </w:r>
            <w:r w:rsidRPr="00344010">
              <w:rPr>
                <w:rFonts w:cs="Arial"/>
                <w:b w:val="0"/>
                <w:color w:val="000000"/>
              </w:rPr>
              <w:t xml:space="preserve">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Основно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образовање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 </w:t>
            </w:r>
            <w:r w:rsidR="00A30FF1">
              <w:rPr>
                <w:rFonts w:cs="Arial"/>
                <w:b w:val="0"/>
                <w:color w:val="000000"/>
              </w:rPr>
              <w:t>–</w:t>
            </w:r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r w:rsidR="00A30FF1">
              <w:rPr>
                <w:rFonts w:cs="Arial"/>
                <w:b w:val="0"/>
                <w:color w:val="000000"/>
                <w:lang w:val="sr-Cyrl-RS"/>
              </w:rPr>
              <w:t>Реализација делатности основног образовања</w:t>
            </w:r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26CE8C5F" w14:textId="77777777" w:rsidTr="00344010">
        <w:trPr>
          <w:trHeight w:val="119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61DC08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>
              <w:rPr>
                <w:rFonts w:cs="Arial"/>
                <w:b w:val="0"/>
                <w:color w:val="000000"/>
              </w:rPr>
              <w:t>10</w:t>
            </w:r>
            <w:r w:rsidRPr="00344010">
              <w:rPr>
                <w:rFonts w:cs="Arial"/>
                <w:b w:val="0"/>
                <w:color w:val="000000"/>
              </w:rPr>
              <w:t> 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30975" w14:textId="6B4C7A7D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Средња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школа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"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Лукијан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Мушицки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", (ПРОГРАМ 10 (200</w:t>
            </w:r>
            <w:r w:rsidR="00A30FF1">
              <w:rPr>
                <w:rFonts w:cs="Arial"/>
                <w:b w:val="0"/>
                <w:color w:val="000000"/>
                <w:lang w:val="sr-Cyrl-RS"/>
              </w:rPr>
              <w:t>4</w:t>
            </w:r>
            <w:r w:rsidRPr="00344010">
              <w:rPr>
                <w:rFonts w:cs="Arial"/>
                <w:b w:val="0"/>
                <w:color w:val="000000"/>
              </w:rPr>
              <w:t xml:space="preserve">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Средње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образовање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 </w:t>
            </w:r>
            <w:r w:rsidR="00A30FF1">
              <w:rPr>
                <w:rFonts w:cs="Arial"/>
                <w:b w:val="0"/>
                <w:color w:val="000000"/>
              </w:rPr>
              <w:t>–</w:t>
            </w:r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r w:rsidR="00A30FF1">
              <w:rPr>
                <w:rFonts w:cs="Arial"/>
                <w:b w:val="0"/>
                <w:color w:val="000000"/>
                <w:lang w:val="sr-Cyrl-RS"/>
              </w:rPr>
              <w:t>Реализација делатности средњег образовања</w:t>
            </w:r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77525E7D" w14:textId="77777777" w:rsidTr="00344010">
        <w:trPr>
          <w:trHeight w:val="2681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EBDB33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11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450EB7" w14:textId="09C63762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Центар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социјални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рад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Темерин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, (ПРОГРАМ 11 (090</w:t>
            </w:r>
            <w:r w:rsidR="00D60984">
              <w:rPr>
                <w:rFonts w:cs="Arial"/>
                <w:b w:val="0"/>
                <w:color w:val="000000"/>
                <w:lang w:val="sr-Cyrl-RS"/>
              </w:rPr>
              <w:t>2</w:t>
            </w:r>
            <w:r w:rsidRPr="00344010">
              <w:rPr>
                <w:rFonts w:cs="Arial"/>
                <w:b w:val="0"/>
                <w:color w:val="000000"/>
              </w:rPr>
              <w:t xml:space="preserve">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Социјална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дечија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заштита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</w:t>
            </w:r>
            <w:r w:rsidR="00EC42E8">
              <w:rPr>
                <w:rFonts w:cs="Arial"/>
                <w:b w:val="0"/>
                <w:color w:val="000000"/>
              </w:rPr>
              <w:t xml:space="preserve"> </w:t>
            </w:r>
            <w:r w:rsidRPr="00344010">
              <w:rPr>
                <w:rFonts w:cs="Arial"/>
                <w:b w:val="0"/>
                <w:color w:val="000000"/>
              </w:rPr>
              <w:t xml:space="preserve">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Једнократне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помоћи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други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облици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помоћи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0002 -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Породични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домски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смештај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прихватилишта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друге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врсте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смештаја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;</w:t>
            </w:r>
            <w:r w:rsidR="00D60984">
              <w:t xml:space="preserve"> </w:t>
            </w:r>
            <w:proofErr w:type="spellStart"/>
            <w:r w:rsidR="00D60984" w:rsidRPr="00D60984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="00D60984" w:rsidRPr="00D60984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="00D60984" w:rsidRPr="00D60984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="00D60984" w:rsidRPr="00D60984">
              <w:rPr>
                <w:rFonts w:cs="Arial"/>
                <w:b w:val="0"/>
                <w:color w:val="000000"/>
              </w:rPr>
              <w:t xml:space="preserve"> 000</w:t>
            </w:r>
            <w:r w:rsidR="00D60984">
              <w:rPr>
                <w:rFonts w:cs="Arial"/>
                <w:b w:val="0"/>
                <w:color w:val="000000"/>
                <w:lang w:val="sr-Cyrl-RS"/>
              </w:rPr>
              <w:t>5</w:t>
            </w:r>
            <w:r w:rsidR="00D60984" w:rsidRPr="00D60984">
              <w:rPr>
                <w:rFonts w:cs="Arial"/>
                <w:b w:val="0"/>
                <w:color w:val="000000"/>
              </w:rPr>
              <w:t xml:space="preserve"> </w:t>
            </w:r>
            <w:r w:rsidR="00D60984">
              <w:rPr>
                <w:rFonts w:cs="Arial"/>
                <w:b w:val="0"/>
                <w:color w:val="000000"/>
              </w:rPr>
              <w:t>–</w:t>
            </w:r>
            <w:r w:rsidR="00D60984" w:rsidRPr="00D60984">
              <w:rPr>
                <w:rFonts w:cs="Arial"/>
                <w:b w:val="0"/>
                <w:color w:val="000000"/>
              </w:rPr>
              <w:t xml:space="preserve"> </w:t>
            </w:r>
            <w:r w:rsidR="00D60984">
              <w:rPr>
                <w:rFonts w:cs="Arial"/>
                <w:b w:val="0"/>
                <w:color w:val="000000"/>
                <w:lang w:val="sr-Cyrl-RS"/>
              </w:rPr>
              <w:t>Обављање делатности установа социјалне заштите;</w:t>
            </w:r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</w:t>
            </w:r>
            <w:r w:rsidR="00D60984">
              <w:rPr>
                <w:rFonts w:cs="Arial"/>
                <w:b w:val="0"/>
                <w:color w:val="000000"/>
                <w:lang w:val="sr-Cyrl-RS"/>
              </w:rPr>
              <w:t>16</w:t>
            </w:r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Дневне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услуге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у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заједници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</w:t>
            </w:r>
            <w:r w:rsidR="00D60984">
              <w:rPr>
                <w:rFonts w:cs="Arial"/>
                <w:b w:val="0"/>
                <w:color w:val="000000"/>
                <w:lang w:val="sr-Cyrl-RS"/>
              </w:rPr>
              <w:t>17</w:t>
            </w:r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Саветодавно-терапијске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социјално-едукативне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услуге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) </w:t>
            </w:r>
          </w:p>
        </w:tc>
      </w:tr>
      <w:tr w:rsidR="00344010" w:rsidRPr="00344010" w14:paraId="52270EF4" w14:textId="77777777" w:rsidTr="00C21BCC">
        <w:trPr>
          <w:trHeight w:val="1191"/>
        </w:trPr>
        <w:tc>
          <w:tcPr>
            <w:tcW w:w="16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FE3B6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12</w:t>
            </w:r>
          </w:p>
        </w:tc>
        <w:tc>
          <w:tcPr>
            <w:tcW w:w="6858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F9229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Дом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здравља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Темерин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12 (1801)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Здравствена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заштита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Функционисање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установа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примарне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здравствене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заштите</w:t>
            </w:r>
            <w:proofErr w:type="spellEnd"/>
          </w:p>
        </w:tc>
      </w:tr>
      <w:tr w:rsidR="00344010" w:rsidRPr="00344010" w14:paraId="0475481B" w14:textId="77777777" w:rsidTr="00344010">
        <w:trPr>
          <w:trHeight w:val="1489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57B3C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13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058969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Културни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центар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"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Лукијан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Мушицки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";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Јавна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библиотека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"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Сирмаи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Карољ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", (ПРОГРАМ 13 (</w:t>
            </w:r>
            <w:proofErr w:type="gramStart"/>
            <w:r w:rsidRPr="00344010">
              <w:rPr>
                <w:rFonts w:cs="Arial"/>
                <w:b w:val="0"/>
                <w:color w:val="000000"/>
              </w:rPr>
              <w:t>1201 )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културе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информисања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Функционисање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локалних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установа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културе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2A21EF6D" w14:textId="77777777" w:rsidTr="00344010">
        <w:trPr>
          <w:trHeight w:val="2085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5BE7D0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lastRenderedPageBreak/>
              <w:t>14</w:t>
            </w:r>
          </w:p>
        </w:tc>
        <w:tc>
          <w:tcPr>
            <w:tcW w:w="6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D8CC49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Канцеларија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за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младе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, (ПРОГРАМ 14 (</w:t>
            </w:r>
            <w:proofErr w:type="gramStart"/>
            <w:r w:rsidRPr="00344010">
              <w:rPr>
                <w:rFonts w:cs="Arial"/>
                <w:b w:val="0"/>
                <w:color w:val="000000"/>
              </w:rPr>
              <w:t>1301 )</w:t>
            </w:r>
            <w:proofErr w:type="gramEnd"/>
            <w:r w:rsidRPr="00344010">
              <w:rPr>
                <w:rFonts w:cs="Arial"/>
                <w:b w:val="0"/>
                <w:color w:val="000000"/>
              </w:rPr>
              <w:t xml:space="preserve">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Развој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спорта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омладине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0001 -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Подршка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локалним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спортским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организацијама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удружењима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савезима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0002 -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Подршка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предшколском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школском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спорту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;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Програмска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активност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0005 -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Спровођење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омладинске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политике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61B48414" w14:textId="77777777" w:rsidTr="00344010">
        <w:trPr>
          <w:trHeight w:val="5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AF971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15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063E1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15 (0602)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услуге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локалне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самоуправе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0580BA54" w14:textId="77777777" w:rsidTr="00344010">
        <w:trPr>
          <w:trHeight w:val="595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BEF32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16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43BA3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Скупштина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16 (2101)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Политички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систем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локална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самоуправа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  <w:tr w:rsidR="00344010" w:rsidRPr="00344010" w14:paraId="7173956E" w14:textId="77777777" w:rsidTr="00344010">
        <w:trPr>
          <w:trHeight w:val="893"/>
        </w:trPr>
        <w:tc>
          <w:tcPr>
            <w:tcW w:w="16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78E163" w14:textId="77777777" w:rsidR="00344010" w:rsidRPr="00344010" w:rsidRDefault="00344010" w:rsidP="00344010">
            <w:pPr>
              <w:jc w:val="center"/>
              <w:rPr>
                <w:rFonts w:cs="Arial"/>
                <w:b w:val="0"/>
                <w:color w:val="000000"/>
              </w:rPr>
            </w:pPr>
            <w:r w:rsidRPr="00344010">
              <w:rPr>
                <w:rFonts w:cs="Arial"/>
                <w:b w:val="0"/>
                <w:color w:val="000000"/>
              </w:rPr>
              <w:t>17</w:t>
            </w:r>
          </w:p>
        </w:tc>
        <w:tc>
          <w:tcPr>
            <w:tcW w:w="6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B67A2" w14:textId="77777777" w:rsidR="00344010" w:rsidRPr="00344010" w:rsidRDefault="00344010" w:rsidP="00344010">
            <w:pPr>
              <w:rPr>
                <w:rFonts w:cs="Arial"/>
                <w:b w:val="0"/>
                <w:color w:val="000000"/>
              </w:rPr>
            </w:pPr>
            <w:proofErr w:type="spellStart"/>
            <w:r w:rsidRPr="00344010">
              <w:rPr>
                <w:rFonts w:cs="Arial"/>
                <w:b w:val="0"/>
                <w:color w:val="000000"/>
              </w:rPr>
              <w:t>Општинска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управа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, (ПРОГРАМ 17 (0501) -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Енергетска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ефикасност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и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обновљиви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извори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 xml:space="preserve"> </w:t>
            </w:r>
            <w:proofErr w:type="spellStart"/>
            <w:r w:rsidRPr="00344010">
              <w:rPr>
                <w:rFonts w:cs="Arial"/>
                <w:b w:val="0"/>
                <w:color w:val="000000"/>
              </w:rPr>
              <w:t>енергије</w:t>
            </w:r>
            <w:proofErr w:type="spellEnd"/>
            <w:r w:rsidRPr="00344010">
              <w:rPr>
                <w:rFonts w:cs="Arial"/>
                <w:b w:val="0"/>
                <w:color w:val="000000"/>
              </w:rPr>
              <w:t>)</w:t>
            </w:r>
          </w:p>
        </w:tc>
      </w:tr>
    </w:tbl>
    <w:p w14:paraId="7A388628" w14:textId="77777777" w:rsidR="00A44F50" w:rsidRDefault="00A44F50" w:rsidP="00E45D83">
      <w:pPr>
        <w:jc w:val="both"/>
        <w:rPr>
          <w:b w:val="0"/>
          <w:lang w:val="sr-Cyrl-RS"/>
        </w:rPr>
      </w:pPr>
    </w:p>
    <w:p w14:paraId="657FADA1" w14:textId="77777777" w:rsidR="00A44F50" w:rsidRDefault="00A44F50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>На основу родне анализе наведени корисници буџетских средстава треба да формулишу, у оквиру једног или више програма или програмских активно</w:t>
      </w:r>
      <w:r w:rsidR="00BA3C89">
        <w:rPr>
          <w:b w:val="0"/>
          <w:lang w:val="sr-Cyrl-RS"/>
        </w:rPr>
        <w:t>с</w:t>
      </w:r>
      <w:r>
        <w:rPr>
          <w:b w:val="0"/>
          <w:lang w:val="sr-Cyrl-RS"/>
        </w:rPr>
        <w:t>ти, најмање један циљ и одговарајуће индикаторе који а</w:t>
      </w:r>
      <w:r w:rsidR="00843761">
        <w:rPr>
          <w:b w:val="0"/>
          <w:lang w:val="sr-Cyrl-RS"/>
        </w:rPr>
        <w:t>д</w:t>
      </w:r>
      <w:r>
        <w:rPr>
          <w:b w:val="0"/>
          <w:lang w:val="sr-Cyrl-RS"/>
        </w:rPr>
        <w:t>екватно мере допринос циља унапређењу равноправности између жена и мушкараца, тако да сви индикатори који се односе на лица буду разврстани по полу.</w:t>
      </w:r>
    </w:p>
    <w:p w14:paraId="6E34F87D" w14:textId="77777777" w:rsidR="00C461CE" w:rsidRDefault="00C461CE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>У постављању циљева и припреми програма, односно програмских активности корисници буџетских средстава треба да користе релевантне националне и регионалне стратегије и анализе,.</w:t>
      </w:r>
    </w:p>
    <w:p w14:paraId="012DCF0C" w14:textId="77777777" w:rsidR="00C461CE" w:rsidRDefault="00C461CE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 xml:space="preserve">2. Послове координације активности у области техничке и стручне подршке увођењу родно одговорног буџетирања спровешће Одељење за буџет, финансије и трезор Општине Темерин, у сарадњи са радником </w:t>
      </w:r>
      <w:r w:rsidR="00BA3C89">
        <w:rPr>
          <w:b w:val="0"/>
          <w:lang w:val="sr-Cyrl-RS"/>
        </w:rPr>
        <w:t>О</w:t>
      </w:r>
      <w:r w:rsidRPr="00695815">
        <w:rPr>
          <w:b w:val="0"/>
          <w:lang w:val="sr-Cyrl-RS"/>
        </w:rPr>
        <w:t xml:space="preserve">пштинске управе задуженим за </w:t>
      </w:r>
      <w:r w:rsidR="00695815" w:rsidRPr="00695815">
        <w:rPr>
          <w:b w:val="0"/>
          <w:lang w:val="sr-Cyrl-RS"/>
        </w:rPr>
        <w:t>послове</w:t>
      </w:r>
      <w:r w:rsidRPr="00695815">
        <w:rPr>
          <w:b w:val="0"/>
          <w:lang w:val="sr-Cyrl-RS"/>
        </w:rPr>
        <w:t xml:space="preserve"> родне равноправности.</w:t>
      </w:r>
    </w:p>
    <w:p w14:paraId="556CA7BF" w14:textId="77777777" w:rsidR="00C461CE" w:rsidRDefault="00C461CE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>3. Саставни део овог плана чини Упутство за увођење родно одговорног буџетирања.</w:t>
      </w:r>
    </w:p>
    <w:p w14:paraId="02DF3013" w14:textId="001540C0" w:rsidR="00481CF4" w:rsidRDefault="00C461CE" w:rsidP="00E45D83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  <w:t xml:space="preserve">4. Овај план објавити на </w:t>
      </w:r>
      <w:r w:rsidR="00C01E4D">
        <w:rPr>
          <w:b w:val="0"/>
          <w:lang w:val="sr-Cyrl-RS"/>
        </w:rPr>
        <w:t>интернет страници</w:t>
      </w:r>
      <w:r w:rsidR="00A32CD7">
        <w:rPr>
          <w:b w:val="0"/>
          <w:lang w:val="sr-Cyrl-RS"/>
        </w:rPr>
        <w:t xml:space="preserve"> и Службеном листу</w:t>
      </w:r>
      <w:r w:rsidR="00C01E4D">
        <w:rPr>
          <w:b w:val="0"/>
          <w:lang w:val="sr-Cyrl-RS"/>
        </w:rPr>
        <w:t xml:space="preserve"> Општине </w:t>
      </w:r>
      <w:proofErr w:type="spellStart"/>
      <w:r w:rsidR="00C01E4D">
        <w:rPr>
          <w:b w:val="0"/>
          <w:lang w:val="sr-Cyrl-RS"/>
        </w:rPr>
        <w:t>Темерин</w:t>
      </w:r>
      <w:proofErr w:type="spellEnd"/>
      <w:r w:rsidR="00C01E4D">
        <w:rPr>
          <w:b w:val="0"/>
          <w:lang w:val="sr-Cyrl-RS"/>
        </w:rPr>
        <w:t xml:space="preserve"> и доставити корисницима буџетских средстава из тачке 1. овог плана, као и раднику </w:t>
      </w:r>
      <w:r w:rsidR="00BA3C89">
        <w:rPr>
          <w:b w:val="0"/>
          <w:lang w:val="sr-Cyrl-RS"/>
        </w:rPr>
        <w:t>О</w:t>
      </w:r>
      <w:r w:rsidR="00C01E4D">
        <w:rPr>
          <w:b w:val="0"/>
          <w:lang w:val="sr-Cyrl-RS"/>
        </w:rPr>
        <w:t>пштинске управе задуженом за питање родне равноправности.</w:t>
      </w:r>
      <w:bookmarkStart w:id="1" w:name="_Hlk65051806"/>
    </w:p>
    <w:p w14:paraId="3D7FBF3C" w14:textId="77777777" w:rsidR="00C21BCC" w:rsidRDefault="00C21BCC" w:rsidP="00E45D83">
      <w:pPr>
        <w:jc w:val="both"/>
        <w:rPr>
          <w:b w:val="0"/>
          <w:lang w:val="sr-Cyrl-RS"/>
        </w:rPr>
      </w:pPr>
    </w:p>
    <w:p w14:paraId="75A5E478" w14:textId="77777777" w:rsidR="00C21BCC" w:rsidRPr="00F66EDA" w:rsidRDefault="00C21BCC" w:rsidP="00E45D83">
      <w:pPr>
        <w:jc w:val="both"/>
        <w:rPr>
          <w:b w:val="0"/>
          <w:lang w:val="sr-Cyrl-RS"/>
        </w:rPr>
      </w:pPr>
    </w:p>
    <w:bookmarkEnd w:id="1"/>
    <w:p w14:paraId="47440512" w14:textId="77777777" w:rsidR="00BA3C89" w:rsidRDefault="00BA3C89" w:rsidP="00E45D83">
      <w:pPr>
        <w:jc w:val="both"/>
        <w:rPr>
          <w:b w:val="0"/>
          <w:lang w:val="sr-Cyrl-RS"/>
        </w:rPr>
      </w:pPr>
    </w:p>
    <w:p w14:paraId="178357EA" w14:textId="77777777" w:rsidR="008F50B4" w:rsidRPr="00F66EDA" w:rsidRDefault="008F50B4" w:rsidP="008F50B4">
      <w:pPr>
        <w:jc w:val="both"/>
        <w:rPr>
          <w:rFonts w:eastAsia="Arial" w:cs="Arial"/>
          <w:bCs/>
          <w:lang w:val="sr-Cyrl-RS"/>
        </w:rPr>
      </w:pPr>
      <w:r w:rsidRPr="00F66EDA">
        <w:rPr>
          <w:rFonts w:eastAsia="Arial" w:cs="Arial"/>
          <w:bCs/>
          <w:lang w:val="sr-Cyrl-RS"/>
        </w:rPr>
        <w:t>РЕПУБЛИКА СРБИЈА</w:t>
      </w:r>
    </w:p>
    <w:p w14:paraId="24D0645B" w14:textId="77777777" w:rsidR="008F50B4" w:rsidRPr="00F66EDA" w:rsidRDefault="008F50B4" w:rsidP="008F50B4">
      <w:pPr>
        <w:jc w:val="both"/>
        <w:rPr>
          <w:rFonts w:eastAsia="Arial" w:cs="Arial"/>
          <w:bCs/>
          <w:lang w:val="sr-Cyrl-RS"/>
        </w:rPr>
      </w:pPr>
      <w:r w:rsidRPr="00F66EDA">
        <w:rPr>
          <w:rFonts w:eastAsia="Arial" w:cs="Arial"/>
          <w:bCs/>
          <w:lang w:val="sr-Cyrl-RS"/>
        </w:rPr>
        <w:t>АП ВОЈВОДИНА</w:t>
      </w:r>
    </w:p>
    <w:p w14:paraId="69A6C14F" w14:textId="77777777" w:rsidR="008F50B4" w:rsidRPr="00F66EDA" w:rsidRDefault="008F50B4" w:rsidP="008F50B4">
      <w:pPr>
        <w:jc w:val="both"/>
        <w:rPr>
          <w:rFonts w:eastAsia="Arial" w:cs="Arial"/>
          <w:bCs/>
          <w:lang w:val="sr-Cyrl-RS"/>
        </w:rPr>
      </w:pPr>
      <w:r w:rsidRPr="00F66EDA">
        <w:rPr>
          <w:rFonts w:eastAsia="Arial" w:cs="Arial"/>
          <w:bCs/>
          <w:lang w:val="sr-Cyrl-RS"/>
        </w:rPr>
        <w:t>ОПШТИНА ТЕМЕРИН                                           ПРЕДСЕДНИК СКУПШТИНЕ</w:t>
      </w:r>
    </w:p>
    <w:p w14:paraId="3D52F420" w14:textId="685D6A42" w:rsidR="008F50B4" w:rsidRPr="00F66EDA" w:rsidRDefault="008F50B4" w:rsidP="008F50B4">
      <w:pPr>
        <w:jc w:val="both"/>
        <w:rPr>
          <w:rFonts w:eastAsia="Arial" w:cs="Arial"/>
          <w:bCs/>
          <w:lang w:val="sr-Cyrl-RS"/>
        </w:rPr>
      </w:pPr>
      <w:r w:rsidRPr="00F66EDA">
        <w:rPr>
          <w:rFonts w:eastAsia="Arial" w:cs="Arial"/>
          <w:bCs/>
          <w:lang w:val="sr-Cyrl-RS"/>
        </w:rPr>
        <w:t xml:space="preserve">СКУПШТИНА ОПШТИНЕ                                       </w:t>
      </w:r>
      <w:r w:rsidR="00C21BCC">
        <w:rPr>
          <w:rFonts w:eastAsia="Arial" w:cs="Arial"/>
          <w:bCs/>
          <w:lang w:val="sr-Cyrl-RS"/>
        </w:rPr>
        <w:t xml:space="preserve"> </w:t>
      </w:r>
      <w:r w:rsidRPr="00F66EDA">
        <w:rPr>
          <w:rFonts w:eastAsia="Arial" w:cs="Arial"/>
          <w:bCs/>
          <w:lang w:val="sr-Cyrl-RS"/>
        </w:rPr>
        <w:t xml:space="preserve">   </w:t>
      </w:r>
      <w:proofErr w:type="spellStart"/>
      <w:r w:rsidRPr="00F66EDA">
        <w:rPr>
          <w:rFonts w:eastAsia="Arial" w:cs="Arial"/>
          <w:bCs/>
          <w:lang w:val="sr-Cyrl-RS"/>
        </w:rPr>
        <w:t>ОПШТИНЕ</w:t>
      </w:r>
      <w:proofErr w:type="spellEnd"/>
      <w:r w:rsidRPr="00F66EDA">
        <w:rPr>
          <w:rFonts w:eastAsia="Arial" w:cs="Arial"/>
          <w:bCs/>
          <w:lang w:val="sr-Cyrl-RS"/>
        </w:rPr>
        <w:t xml:space="preserve"> ТЕМЕРИН</w:t>
      </w:r>
    </w:p>
    <w:p w14:paraId="326C5634" w14:textId="31C2F472" w:rsidR="008F50B4" w:rsidRPr="00961E26" w:rsidRDefault="008F50B4" w:rsidP="008F50B4">
      <w:pPr>
        <w:jc w:val="both"/>
        <w:rPr>
          <w:rFonts w:eastAsia="Arial" w:cs="Arial"/>
          <w:bCs/>
          <w:lang w:val="sr-Cyrl-RS"/>
        </w:rPr>
      </w:pPr>
      <w:r w:rsidRPr="00F66EDA">
        <w:rPr>
          <w:rFonts w:eastAsia="Arial" w:cs="Arial"/>
          <w:bCs/>
          <w:lang w:val="sr-Cyrl-RS"/>
        </w:rPr>
        <w:t>Број</w:t>
      </w:r>
      <w:r w:rsidRPr="00961E26">
        <w:rPr>
          <w:rFonts w:eastAsia="Arial" w:cs="Arial"/>
          <w:bCs/>
          <w:lang w:val="sr-Cyrl-RS"/>
        </w:rPr>
        <w:t xml:space="preserve">: </w:t>
      </w:r>
      <w:r w:rsidR="0068217C" w:rsidRPr="00961E26">
        <w:rPr>
          <w:rFonts w:eastAsia="Arial" w:cs="Arial"/>
          <w:bCs/>
          <w:lang w:val="sr-Cyrl-RS"/>
        </w:rPr>
        <w:t>06-</w:t>
      </w:r>
      <w:r w:rsidR="0052630C" w:rsidRPr="00961E26">
        <w:rPr>
          <w:rFonts w:eastAsia="Arial" w:cs="Arial"/>
          <w:bCs/>
          <w:lang w:val="sr-Cyrl-RS"/>
        </w:rPr>
        <w:t>1</w:t>
      </w:r>
      <w:r w:rsidR="00CB4131">
        <w:rPr>
          <w:rFonts w:eastAsia="Arial" w:cs="Arial"/>
          <w:bCs/>
          <w:lang w:val="sr-Latn-RS"/>
        </w:rPr>
        <w:t>8</w:t>
      </w:r>
      <w:r w:rsidR="0068217C" w:rsidRPr="00961E26">
        <w:rPr>
          <w:rFonts w:eastAsia="Arial" w:cs="Arial"/>
          <w:bCs/>
          <w:lang w:val="sr-Cyrl-RS"/>
        </w:rPr>
        <w:t>-</w:t>
      </w:r>
      <w:r w:rsidR="00CB4131">
        <w:rPr>
          <w:rFonts w:eastAsia="Arial" w:cs="Arial"/>
          <w:bCs/>
          <w:lang w:val="sr-Latn-RS"/>
        </w:rPr>
        <w:t>2</w:t>
      </w:r>
      <w:r w:rsidR="0068217C" w:rsidRPr="00961E26">
        <w:rPr>
          <w:rFonts w:eastAsia="Arial" w:cs="Arial"/>
          <w:bCs/>
          <w:lang w:val="sr-Cyrl-RS"/>
        </w:rPr>
        <w:t>/20</w:t>
      </w:r>
      <w:r w:rsidR="00AA4D4D" w:rsidRPr="00961E26">
        <w:rPr>
          <w:rFonts w:eastAsia="Arial" w:cs="Arial"/>
          <w:bCs/>
          <w:lang w:val="sr-Cyrl-RS"/>
        </w:rPr>
        <w:t>2</w:t>
      </w:r>
      <w:r w:rsidR="00CB4131">
        <w:rPr>
          <w:rFonts w:eastAsia="Arial" w:cs="Arial"/>
          <w:bCs/>
          <w:lang w:val="sr-Latn-RS"/>
        </w:rPr>
        <w:t>3</w:t>
      </w:r>
      <w:r w:rsidR="0068217C" w:rsidRPr="00961E26">
        <w:rPr>
          <w:rFonts w:eastAsia="Arial" w:cs="Arial"/>
          <w:bCs/>
          <w:lang w:val="sr-Cyrl-RS"/>
        </w:rPr>
        <w:t>-01</w:t>
      </w:r>
    </w:p>
    <w:p w14:paraId="0133D5EC" w14:textId="43FB501E" w:rsidR="008F50B4" w:rsidRPr="00F66EDA" w:rsidRDefault="008F50B4" w:rsidP="008F50B4">
      <w:pPr>
        <w:jc w:val="both"/>
        <w:rPr>
          <w:rFonts w:eastAsia="Arial" w:cs="Arial"/>
          <w:bCs/>
          <w:lang w:val="sr-Cyrl-RS"/>
        </w:rPr>
      </w:pPr>
      <w:r w:rsidRPr="00961E26">
        <w:rPr>
          <w:rFonts w:eastAsia="Arial" w:cs="Arial"/>
          <w:bCs/>
          <w:lang w:val="sr-Cyrl-RS"/>
        </w:rPr>
        <w:t xml:space="preserve">Дана: </w:t>
      </w:r>
      <w:r w:rsidR="00CB4131">
        <w:rPr>
          <w:rFonts w:eastAsia="Arial" w:cs="Arial"/>
          <w:bCs/>
          <w:lang w:val="sr-Latn-RS"/>
        </w:rPr>
        <w:t>21</w:t>
      </w:r>
      <w:r w:rsidR="0068217C" w:rsidRPr="00961E26">
        <w:rPr>
          <w:rFonts w:eastAsia="Arial" w:cs="Arial"/>
          <w:bCs/>
          <w:lang w:val="sr-Cyrl-RS"/>
        </w:rPr>
        <w:t>.</w:t>
      </w:r>
      <w:r w:rsidR="00AA4D4D" w:rsidRPr="00961E26">
        <w:rPr>
          <w:rFonts w:eastAsia="Arial" w:cs="Arial"/>
          <w:bCs/>
          <w:lang w:val="sr-Cyrl-RS"/>
        </w:rPr>
        <w:t>0</w:t>
      </w:r>
      <w:r w:rsidR="00CB4131">
        <w:rPr>
          <w:rFonts w:eastAsia="Arial" w:cs="Arial"/>
          <w:bCs/>
          <w:lang w:val="sr-Latn-RS"/>
        </w:rPr>
        <w:t>9</w:t>
      </w:r>
      <w:r w:rsidR="0068217C" w:rsidRPr="00961E26">
        <w:rPr>
          <w:rFonts w:eastAsia="Arial" w:cs="Arial"/>
          <w:bCs/>
          <w:lang w:val="sr-Cyrl-RS"/>
        </w:rPr>
        <w:t>.20</w:t>
      </w:r>
      <w:r w:rsidR="00AA4D4D" w:rsidRPr="00961E26">
        <w:rPr>
          <w:rFonts w:eastAsia="Arial" w:cs="Arial"/>
          <w:bCs/>
          <w:lang w:val="sr-Cyrl-RS"/>
        </w:rPr>
        <w:t>2</w:t>
      </w:r>
      <w:r w:rsidR="00CB4131">
        <w:rPr>
          <w:rFonts w:eastAsia="Arial" w:cs="Arial"/>
          <w:bCs/>
          <w:lang w:val="sr-Latn-RS"/>
        </w:rPr>
        <w:t>3</w:t>
      </w:r>
      <w:r w:rsidRPr="00961E26">
        <w:rPr>
          <w:rFonts w:eastAsia="Arial" w:cs="Arial"/>
          <w:bCs/>
          <w:lang w:val="sr-Cyrl-RS"/>
        </w:rPr>
        <w:t>.</w:t>
      </w:r>
      <w:r w:rsidRPr="00F66EDA">
        <w:rPr>
          <w:rFonts w:eastAsia="Arial" w:cs="Arial"/>
          <w:bCs/>
          <w:lang w:val="sr-Cyrl-RS"/>
        </w:rPr>
        <w:t xml:space="preserve"> годин</w:t>
      </w:r>
      <w:r w:rsidRPr="00AA6C13">
        <w:rPr>
          <w:rFonts w:eastAsia="Arial" w:cs="Arial"/>
          <w:bCs/>
          <w:lang w:val="sr-Cyrl-RS"/>
        </w:rPr>
        <w:t>а</w:t>
      </w:r>
      <w:r w:rsidRPr="00F66EDA">
        <w:rPr>
          <w:rFonts w:eastAsia="Arial" w:cs="Arial"/>
          <w:bCs/>
          <w:lang w:val="sr-Cyrl-RS"/>
        </w:rPr>
        <w:t xml:space="preserve">                                             </w:t>
      </w:r>
      <w:r w:rsidR="00C21BCC">
        <w:rPr>
          <w:rFonts w:eastAsia="Arial" w:cs="Arial"/>
          <w:bCs/>
          <w:lang w:val="sr-Cyrl-RS"/>
        </w:rPr>
        <w:t xml:space="preserve"> </w:t>
      </w:r>
      <w:r w:rsidRPr="00F66EDA">
        <w:rPr>
          <w:rFonts w:eastAsia="Arial" w:cs="Arial"/>
          <w:bCs/>
          <w:lang w:val="sr-Cyrl-RS"/>
        </w:rPr>
        <w:t xml:space="preserve">  Роберт Пастор</w:t>
      </w:r>
    </w:p>
    <w:p w14:paraId="3CA267B8" w14:textId="77777777" w:rsidR="00BA3C89" w:rsidRPr="008F50B4" w:rsidRDefault="008F50B4" w:rsidP="00E45D83">
      <w:pPr>
        <w:jc w:val="both"/>
        <w:rPr>
          <w:lang w:val="sr-Cyrl-RS"/>
        </w:rPr>
      </w:pPr>
      <w:r w:rsidRPr="00F66EDA">
        <w:rPr>
          <w:rFonts w:eastAsia="Arial" w:cs="Arial"/>
          <w:bCs/>
          <w:lang w:val="sr-Cyrl-RS"/>
        </w:rPr>
        <w:t>Т Е М Е Р И Н</w:t>
      </w:r>
    </w:p>
    <w:p w14:paraId="3D71E565" w14:textId="77777777" w:rsidR="00BA3C89" w:rsidRPr="00B3523A" w:rsidRDefault="00BA3C89" w:rsidP="008F50B4">
      <w:pPr>
        <w:jc w:val="both"/>
        <w:rPr>
          <w:b w:val="0"/>
          <w:lang w:val="sr-Cyrl-RS"/>
        </w:rPr>
      </w:pP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</w:r>
      <w:r>
        <w:rPr>
          <w:b w:val="0"/>
          <w:lang w:val="sr-Cyrl-RS"/>
        </w:rPr>
        <w:tab/>
        <w:t xml:space="preserve">   </w:t>
      </w:r>
    </w:p>
    <w:sectPr w:rsidR="00BA3C89" w:rsidRPr="00B3523A" w:rsidSect="00AF38EC">
      <w:pgSz w:w="12240" w:h="15840" w:code="1"/>
      <w:pgMar w:top="810" w:right="1800" w:bottom="1440" w:left="180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3A"/>
    <w:rsid w:val="000320F4"/>
    <w:rsid w:val="00073CBB"/>
    <w:rsid w:val="000A13A0"/>
    <w:rsid w:val="000D4DDF"/>
    <w:rsid w:val="00104222"/>
    <w:rsid w:val="001308E4"/>
    <w:rsid w:val="00194F38"/>
    <w:rsid w:val="001C7337"/>
    <w:rsid w:val="00200C55"/>
    <w:rsid w:val="00231E45"/>
    <w:rsid w:val="002F6E08"/>
    <w:rsid w:val="00344010"/>
    <w:rsid w:val="003A4BB8"/>
    <w:rsid w:val="003E4F9D"/>
    <w:rsid w:val="00481CF4"/>
    <w:rsid w:val="004906B4"/>
    <w:rsid w:val="0052095C"/>
    <w:rsid w:val="0052630C"/>
    <w:rsid w:val="00567A31"/>
    <w:rsid w:val="005928E1"/>
    <w:rsid w:val="0068217C"/>
    <w:rsid w:val="00695815"/>
    <w:rsid w:val="006E7CCC"/>
    <w:rsid w:val="007679FF"/>
    <w:rsid w:val="00843761"/>
    <w:rsid w:val="008D2E0C"/>
    <w:rsid w:val="008F50B4"/>
    <w:rsid w:val="00910FB9"/>
    <w:rsid w:val="009400BC"/>
    <w:rsid w:val="00961E26"/>
    <w:rsid w:val="009A3A47"/>
    <w:rsid w:val="009C410B"/>
    <w:rsid w:val="00A30FF1"/>
    <w:rsid w:val="00A31984"/>
    <w:rsid w:val="00A32CD7"/>
    <w:rsid w:val="00A44F50"/>
    <w:rsid w:val="00A51C01"/>
    <w:rsid w:val="00A862AF"/>
    <w:rsid w:val="00AA4D4D"/>
    <w:rsid w:val="00AA6C13"/>
    <w:rsid w:val="00AF38EC"/>
    <w:rsid w:val="00B103D8"/>
    <w:rsid w:val="00B3523A"/>
    <w:rsid w:val="00B364EF"/>
    <w:rsid w:val="00B542DD"/>
    <w:rsid w:val="00B90008"/>
    <w:rsid w:val="00BA3C89"/>
    <w:rsid w:val="00BC61DB"/>
    <w:rsid w:val="00BD2E77"/>
    <w:rsid w:val="00C01E4D"/>
    <w:rsid w:val="00C21BCC"/>
    <w:rsid w:val="00C24456"/>
    <w:rsid w:val="00C461CE"/>
    <w:rsid w:val="00C5476B"/>
    <w:rsid w:val="00C565FF"/>
    <w:rsid w:val="00C60302"/>
    <w:rsid w:val="00C7149A"/>
    <w:rsid w:val="00C91D46"/>
    <w:rsid w:val="00CB4131"/>
    <w:rsid w:val="00D32570"/>
    <w:rsid w:val="00D60984"/>
    <w:rsid w:val="00D73E9E"/>
    <w:rsid w:val="00DC1B61"/>
    <w:rsid w:val="00DF3EAC"/>
    <w:rsid w:val="00E45D83"/>
    <w:rsid w:val="00E7642D"/>
    <w:rsid w:val="00EC42E8"/>
    <w:rsid w:val="00F45674"/>
    <w:rsid w:val="00F62261"/>
    <w:rsid w:val="00F66EDA"/>
    <w:rsid w:val="00F70C8C"/>
    <w:rsid w:val="00FB102F"/>
    <w:rsid w:val="00FB58BA"/>
    <w:rsid w:val="00FF6A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11967B"/>
  <w15:chartTrackingRefBased/>
  <w15:docId w15:val="{1B2782BD-E2B4-43E1-A9B3-ED1223BD1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62AF"/>
    <w:rPr>
      <w:b/>
      <w:sz w:val="24"/>
      <w:szCs w:val="24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character" w:customStyle="1" w:styleId="WW-DefaultParagraphFont">
    <w:name w:val="WW-Default Paragraph Font"/>
    <w:rsid w:val="00BA3C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94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1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16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50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895</Words>
  <Characters>5107</Characters>
  <Application>Microsoft Office Word</Application>
  <DocSecurity>0</DocSecurity>
  <Lines>42</Lines>
  <Paragraphs>11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cp:lastModifiedBy>korisnik</cp:lastModifiedBy>
  <cp:revision>10</cp:revision>
  <cp:lastPrinted>2023-09-21T11:47:00Z</cp:lastPrinted>
  <dcterms:created xsi:type="dcterms:W3CDTF">2021-04-07T07:36:00Z</dcterms:created>
  <dcterms:modified xsi:type="dcterms:W3CDTF">2023-09-21T11:52:00Z</dcterms:modified>
</cp:coreProperties>
</file>